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36"/>
        <w:gridCol w:w="96"/>
        <w:gridCol w:w="96"/>
        <w:gridCol w:w="111"/>
      </w:tblGrid>
      <w:tr w:rsidR="00A23071" w:rsidRPr="00443166" w:rsidTr="00443166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23071" w:rsidRDefault="00A2307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НОМИНАЦИЯ</w:t>
            </w: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высокий уровень представления компании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лучший стенд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дебют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творческий подход к организации работы с посетителями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оригинальный дизайн стенда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социально значимую продукцию, представленную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лучшую рекламу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медицинское и фармацевтическое издание, представленное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выпуск импортозамещающей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парафармацевтической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широкий ассортимент выпускаемой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успешное развитие Интернет-проекта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НОМИНАЦИЯ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высокий уровень представления компании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лучший стенд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дебют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творческий подход к организации работы с посетителями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оригинальный дизайн стенда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социально значимую продукцию, представленную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лучшую рекламу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медицинское и фармацевтическое издание, представленное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lastRenderedPageBreak/>
              <w:t>За выпуск импортозамещающей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парафармацевтической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широкий ассортимент выпускаемой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успешное развитие Интернет-проекта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НОМИНАЦИЯ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высокий уровень представления компании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лучший стенд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дебют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творческий подход к организации работы с посетителями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оригинальный дизайн стенда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социально значимую продукцию, представленную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лучшую рекламу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медицинское и фармацевтическое издание, представленное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выпуск импортозамещающей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парафармацевтической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широкий ассортимент выпускаемой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успешное развитие Интернет-проекта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НОМИНАЦИЯ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высокий уровень представления компании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лучший стенд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дебют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творческий подход к организации работы с посетителями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оригинальный дизайн стенда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lastRenderedPageBreak/>
              <w:t>За социально значимую продукцию, представленную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лучшую рекламу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медицинское и фармацевтическое издание, представленное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выпуск импортозамещающей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парафармацевтической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широкий ассортимент выпускаемой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успешное развитие Интернет-проекта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НОМИНАЦИЯ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высокий уровень представления компании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лучший стенд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дебют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творческий подход к организации работы с посетителями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оригинальный дизайн стенда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социально значимую продукцию, представленную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лучшую рекламу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медицинское и фармацевтическое издание, представленное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выпуск импортозамещающей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парафармацевтической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широкий ассортимент выпускаемой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успешное развитие Интернет-проекта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НОМИНАЦИЯ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высокий уровень представления компании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лучший стенд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дебют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творческий подход к организации работы с посетителями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оригинальный дизайн стенда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социально значимую продукцию, представленную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лучшую рекламу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медицинское и фармацевтическое издание, представленное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выпуск импортозамещающей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лучшее представление парафармацевтической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широкий ассортимент выпускаемой продукции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успешное развитие Интернет-проекта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3071" w:rsidRDefault="00A2307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НОМИНАЦИЯ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высокий уровень представления компании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лучший стенд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дебют на выставке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творческий подход к организации работы с посетителями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оригинальный дизайн стенда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071" w:rsidRPr="00443166" w:rsidTr="004431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3071" w:rsidRDefault="00A2307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 социально значимую продукцию, представленную на стенде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071" w:rsidRPr="00443166" w:rsidRDefault="00A23071" w:rsidP="0044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E78" w:rsidRPr="00443166" w:rsidRDefault="00FB0E78" w:rsidP="00443166"/>
    <w:sectPr w:rsidR="00FB0E78" w:rsidRPr="00443166" w:rsidSect="00FB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E0E"/>
    <w:rsid w:val="002E3E0E"/>
    <w:rsid w:val="00443166"/>
    <w:rsid w:val="00A23071"/>
    <w:rsid w:val="00DD2880"/>
    <w:rsid w:val="00F138E3"/>
    <w:rsid w:val="00FB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2017-09-12T13:57:00Z</dcterms:created>
  <dcterms:modified xsi:type="dcterms:W3CDTF">2017-09-12T13:57:00Z</dcterms:modified>
</cp:coreProperties>
</file>