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72" w:rsidRDefault="006B0772" w:rsidP="006B0772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  <w:sz w:val="26"/>
          <w:szCs w:val="26"/>
        </w:rPr>
        <w:t>В рамках Конгресса будет организована выставочная экспозиция, представляющая современные лекарственные препараты, оборудование, лечебное и оздоровительное питание.</w:t>
      </w:r>
    </w:p>
    <w:p w:rsidR="006B0772" w:rsidRDefault="006B0772" w:rsidP="006B0772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  <w:sz w:val="26"/>
          <w:szCs w:val="26"/>
        </w:rPr>
        <w:t>Условия участия и спонсорские возможности высылаются по запросу.</w:t>
      </w:r>
    </w:p>
    <w:p w:rsidR="006B0772" w:rsidRDefault="006B0772" w:rsidP="006B0772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  <w:sz w:val="26"/>
          <w:szCs w:val="26"/>
        </w:rPr>
        <w:t>Контактное лицо: </w:t>
      </w:r>
      <w:r>
        <w:rPr>
          <w:rStyle w:val="a4"/>
          <w:color w:val="333333"/>
          <w:sz w:val="26"/>
          <w:szCs w:val="26"/>
        </w:rPr>
        <w:t>Парфенова Марина Альбертовна </w:t>
      </w:r>
      <w:r>
        <w:rPr>
          <w:color w:val="333333"/>
        </w:rPr>
        <w:t>- </w:t>
      </w:r>
      <w:hyperlink r:id="rId4" w:history="1">
        <w:r>
          <w:rPr>
            <w:rStyle w:val="a5"/>
            <w:u w:val="none"/>
          </w:rPr>
          <w:t>expokomitet@gmail.com</w:t>
        </w:r>
      </w:hyperlink>
    </w:p>
    <w:p w:rsidR="00A509D8" w:rsidRDefault="00A509D8"/>
    <w:sectPr w:rsidR="00A509D8" w:rsidSect="00A5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772"/>
    <w:rsid w:val="006B0772"/>
    <w:rsid w:val="00A509D8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772"/>
    <w:rPr>
      <w:b/>
      <w:bCs/>
    </w:rPr>
  </w:style>
  <w:style w:type="character" w:styleId="a5">
    <w:name w:val="Hyperlink"/>
    <w:basedOn w:val="a0"/>
    <w:uiPriority w:val="99"/>
    <w:semiHidden/>
    <w:unhideWhenUsed/>
    <w:rsid w:val="006B0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komit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2017-09-02T10:57:00Z</dcterms:created>
  <dcterms:modified xsi:type="dcterms:W3CDTF">2017-09-02T10:57:00Z</dcterms:modified>
</cp:coreProperties>
</file>